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包头海关综合技术服务中心试剂耗材采购项目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包头海关综合技术服务中心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16.9万（全年累计采购量）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财政以自筹经费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Wingdings 2" w:eastAsia="方正仿宋_GBK" w:cs="Wingdings 2" w:hAnsi="Wingdings 2"/>
                <w:sz w:val="28"/>
                <w:szCs w:val="28"/>
              </w:rPr>
              <w:t>R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主管关领导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具备销售该类货物应具备的相应资质。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3.能够提供不低于国家相关法律法规要求的质量保证。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4.能够及时提供售后服务。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试剂需匹配万泰CARIS200化学免疫发光分析仪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详见附表</w:t>
            </w: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3</w:t>
            </w:r>
            <w:bookmarkStart w:id="0" w:name="_GoBack"/>
            <w:bookmarkEnd w:id="0"/>
            <w:r>
              <w:rPr>
                <w:rFonts w:ascii="方正仿宋_GBK" w:eastAsia="方正仿宋_GBK" w:cs="方正仿宋_GBK"/>
                <w:sz w:val="28"/>
                <w:szCs w:val="28"/>
              </w:rPr>
              <w:t>份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rPr>
          <w:rFonts w:ascii="宋体"/>
        </w:rPr>
      </w:pPr>
    </w:p>
    <w:p>
      <w:pPr>
        <w:pStyle w:val="21"/>
        <w:jc w:val="left"/>
        <w:rPr>
          <w:rFonts w:ascii="宋体"/>
          <w:sz w:val="28"/>
          <w:szCs w:val="28"/>
        </w:rPr>
      </w:pPr>
      <w:r>
        <w:rPr>
          <w:rFonts w:ascii="宋体" w:cs="宋体" w:hint="eastAsia"/>
          <w:bCs/>
          <w:sz w:val="28"/>
          <w:szCs w:val="28"/>
        </w:rPr>
        <w:t>附表</w:t>
      </w:r>
    </w:p>
    <w:p>
      <w:pPr>
        <w:rPr>
          <w:rFonts w:ascii="宋体"/>
        </w:rPr>
      </w:pPr>
    </w:p>
    <w:tbl>
      <w:tblPr>
        <w:jc w:val="left"/>
        <w:tblInd w:w="-621" w:type="dxa"/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477"/>
        <w:gridCol w:w="1174"/>
        <w:gridCol w:w="915"/>
        <w:gridCol w:w="1680"/>
      </w:tblGrid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</w:rPr>
            </w:pPr>
            <w:bookmarkStart w:id="1" w:name="_Hlk207957253"/>
            <w:r>
              <w:rPr>
                <w:rFonts w:ascii="宋体" w:eastAsia="宋体" w:cs="宋体" w:hint="eastAsia"/>
                <w:bCs/>
                <w:vanish w:val="0"/>
              </w:rPr>
              <w:t>编号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</w:rPr>
            </w:pPr>
            <w:r>
              <w:rPr>
                <w:rFonts w:ascii="宋体" w:eastAsia="宋体" w:cs="宋体" w:hint="eastAsia"/>
                <w:bCs/>
                <w:vanish w:val="0"/>
              </w:rPr>
              <w:t>物品名称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</w:rPr>
            </w:pPr>
            <w:r>
              <w:rPr>
                <w:rFonts w:ascii="宋体" w:eastAsia="宋体" w:cs="宋体" w:hint="eastAsia"/>
                <w:bCs/>
                <w:vanish w:val="0"/>
              </w:rPr>
              <w:t>规格型号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</w:rPr>
            </w:pPr>
            <w:r>
              <w:rPr>
                <w:rFonts w:ascii="宋体" w:eastAsia="宋体" w:cs="宋体" w:hint="eastAsia"/>
                <w:bCs/>
                <w:vanish w:val="0"/>
              </w:rPr>
              <w:t>单位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rPr>
                <w:rFonts w:ascii="宋体" w:eastAsia="宋体" w:cs="宋体"/>
              </w:rPr>
            </w:pPr>
            <w:r>
              <w:rPr>
                <w:rFonts w:ascii="宋体" w:eastAsia="宋体" w:cs="宋体"/>
              </w:rPr>
              <w:t>年需求量</w:t>
            </w:r>
            <w:r>
              <w:rPr>
                <w:vanish w:val="0"/>
                <w:sz w:val="24"/>
                <w:szCs w:val="22"/>
              </w:rPr>
              <w:t>（盒）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1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人类免疫缺陷病毒抗原抗体测定试剂盒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3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2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丙型肝炎病毒抗体测定试剂盒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4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3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梅毒螺旋体抗体测定试剂盒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5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4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乙型肝炎病毒表面抗原测定试剂盒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6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6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5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乙型肝炎病毒表面抗体测定试剂盒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7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6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乙型肝炎病毒e抗原测定试剂盒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8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7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乙型肝炎病毒e抗体测定试剂盒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9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8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乙型肝炎病毒核心抗体测定试剂盒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30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9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甲胎蛋白定量测定试剂盒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44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8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10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癌胚抗原测定试剂盒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45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8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11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总前列腺特异性抗原测定试剂盒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46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12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糖类抗原125（CA 125）测定试剂盒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49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2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13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糖类抗原19-9（CA 19-9）测定试剂盒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0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8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14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细胞角蛋白19片段（CYRFA21-1）定量测定试剂盒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1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8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15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糖类抗原15-3（CA 15-3）测定试剂盒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4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16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胃蛋白酶原I测定试剂盒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5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color w:val="000000"/>
                <w:sz w:val="18"/>
                <w:szCs w:val="18"/>
              </w:rPr>
              <w:t>有采购可能性,请标注单价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17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胃蛋白酶原II定量测定试剂盒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6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color w:val="000000"/>
                <w:sz w:val="18"/>
                <w:szCs w:val="18"/>
              </w:rPr>
              <w:t>有采购可能性,请标注单价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18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糖类抗原CA50测定试剂盒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8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2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19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癌抗原CA72-4测定试剂盒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59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8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20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肿瘤相关抗原CA242测定试剂盒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60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21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鳞状上皮细胞癌抗原测定试剂盒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61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22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甲状腺球蛋白抗体检测试剂盒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1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23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甲状腺球蛋白检测试剂盒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2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24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甲状腺过氧化物酶抗体检测试剂盒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3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25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促甲状腺激素检测试剂盒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4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26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游离三碘甲状腺原氨酸抗体检测试剂盒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5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27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游离甲状腺素检测试剂盒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6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28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总三碘甲状腺原氨酸检测试剂盒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7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4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29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总甲状腺素检测试剂盒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100人份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78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4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30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  <w:szCs w:val="21"/>
              </w:rPr>
            </w:pPr>
            <w:r>
              <w:rPr>
                <w:rFonts w:ascii="宋体" w:eastAsia="宋体" w:cs="宋体" w:hint="eastAsia"/>
                <w:szCs w:val="21"/>
              </w:rPr>
              <w:t>肿瘤标志物复合质控品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  <w:szCs w:val="21"/>
              </w:rPr>
            </w:pPr>
            <w:r>
              <w:rPr>
                <w:rFonts w:ascii="宋体" w:eastAsia="宋体" w:cs="宋体" w:hint="eastAsia"/>
                <w:vanish w:val="0"/>
                <w:szCs w:val="21"/>
              </w:rPr>
              <w:t>10*2ml/盒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  <w:sz w:val="20"/>
                <w:szCs w:val="2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0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18"/>
                <w:szCs w:val="18"/>
              </w:rPr>
              <w:t>有采购可能性,请标注单价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31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  <w:szCs w:val="21"/>
              </w:rPr>
            </w:pPr>
            <w:r>
              <w:rPr>
                <w:rFonts w:ascii="宋体" w:eastAsia="宋体" w:cs="宋体" w:hint="eastAsia"/>
                <w:szCs w:val="21"/>
              </w:rPr>
              <w:t>促甲状腺受体抗体（TR—Ab）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  <w:szCs w:val="21"/>
              </w:rPr>
            </w:pPr>
            <w:r>
              <w:rPr>
                <w:rFonts w:ascii="宋体" w:eastAsia="宋体" w:cs="宋体" w:hint="eastAsia"/>
                <w:vanish w:val="0"/>
                <w:szCs w:val="21"/>
              </w:rPr>
              <w:t>100人份/盒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  <w:sz w:val="20"/>
                <w:szCs w:val="20"/>
              </w:rPr>
            </w:pPr>
            <w:r>
              <w:rPr>
                <w:rFonts w:ascii="宋体" w:eastAsia="宋体" w:cs="宋体" w:hint="eastAsia"/>
                <w:vanish w:val="0"/>
                <w:sz w:val="20"/>
                <w:szCs w:val="2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1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2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32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  <w:szCs w:val="21"/>
              </w:rPr>
            </w:pPr>
            <w:r>
              <w:rPr>
                <w:rFonts w:ascii="宋体" w:eastAsia="宋体" w:cs="宋体" w:hint="eastAsia"/>
                <w:szCs w:val="21"/>
              </w:rPr>
              <w:t>甲状腺复合质控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  <w:szCs w:val="21"/>
              </w:rPr>
            </w:pPr>
            <w:r>
              <w:rPr>
                <w:rFonts w:ascii="宋体" w:eastAsia="宋体" w:cs="宋体" w:hint="eastAsia"/>
                <w:vanish w:val="0"/>
                <w:szCs w:val="21"/>
              </w:rPr>
              <w:t>2ml/支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2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33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肿瘤标志物多项质控品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  <w:szCs w:val="21"/>
              </w:rPr>
              <w:t>10*2ml/盒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3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34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乙型肝炎病毒表面抗原HBsAg质控品（0.2IU）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5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35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乙型肝炎病毒表面抗体HBsAb质控品(30mIU)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6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36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乙型肝炎病毒e抗体HBeAb质控品（1NCU/2NCU）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7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37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乙型肝炎病毒e抗原HBeAg质控品（1NCU）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8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38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乙型肝炎病毒核心抗体HBcAb质控品(0.5IU/1IU)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09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39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抗HCV质控品（0.05NCU）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11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40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抗TP质控品(3mIU)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0.5ml/支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13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41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HIV-Ab质控品（1NCU）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1ml/支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支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15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10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42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预激发液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500mL/瓶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瓶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116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6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43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激发液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500mL/瓶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瓶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117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6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44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样本稀释液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200mL/瓶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瓶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118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45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清洗液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500mL/瓶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瓶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119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10</w:t>
            </w:r>
          </w:p>
        </w:tc>
      </w:tr>
      <w:tr>
        <w:trPr>
          <w:trHeight w:val="6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46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整装反应杯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96支/盘、5盘/包、4包/盒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0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5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/>
              </w:rPr>
              <w:t>47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宋体" w:eastAsia="宋体" w:cs="宋体" w:hint="eastAsia"/>
              </w:rPr>
              <w:t>整装吸头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96支/盘、5盘/包、8包/盒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bottom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宋体" w:eastAsia="宋体" w:cs="宋体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1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48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Segoe UI" w:eastAsia="Segoe UI" w:hAnsi="Segoe UI"/>
                <w:bCs/>
                <w:color w:val="181D1F"/>
                <w:szCs w:val="21"/>
                <w:shd w:val="clear" w:color="auto" w:fill="FFFFFF"/>
              </w:rPr>
              <w:t>人类免疫缺陷病毒抗原抗体校准品HIV Ag/Ab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2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49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Segoe UI" w:eastAsia="Segoe UI" w:hAnsi="Segoe UI"/>
                <w:bCs/>
                <w:color w:val="181D1F"/>
                <w:szCs w:val="21"/>
                <w:shd w:val="clear" w:color="auto" w:fill="FFFFFF"/>
              </w:rPr>
              <w:t>丙型肝炎病毒抗体校准品HCV Ab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50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rPr>
                <w:rFonts w:ascii="宋体" w:eastAsia="宋体" w:cs="宋体" w:hint="eastAsia"/>
              </w:rPr>
            </w:pPr>
            <w:r>
              <w:rPr>
                <w:rFonts w:ascii="Segoe UI" w:eastAsia="Segoe UI" w:hAnsi="Segoe UI"/>
                <w:bCs/>
                <w:color w:val="181D1F"/>
                <w:szCs w:val="21"/>
                <w:shd w:val="clear" w:color="auto" w:fill="FFFFFF"/>
              </w:rPr>
              <w:t>梅毒螺旋体抗体校准品TP Ab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vanish w:val="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4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51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宋体" w:eastAsia="宋体" w:cs="宋体" w:hint="eastAsia"/>
                <w:bCs/>
                <w:vanish w:val="0"/>
                <w:szCs w:val="21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Cs w:val="21"/>
                <w:shd w:val="clear" w:color="auto" w:fill="FFFFFF"/>
              </w:rPr>
              <w:t>乙型肝炎病毒表面抗原校准品HBsAg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  <w:sz w:val="20"/>
                <w:szCs w:val="2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5"/>
              <w:rPr>
                <w:rFonts w:ascii="宋体" w:eastAsia="宋体" w:cs="宋体"/>
                <w:sz w:val="22"/>
              </w:rPr>
            </w:pPr>
            <w:r>
              <w:rPr>
                <w:rFonts w:ascii="宋体" w:eastAsia="宋体" w:cs="宋体"/>
                <w:sz w:val="22"/>
              </w:rPr>
              <w:t>3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52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宋体" w:eastAsia="宋体" w:cs="宋体" w:hint="eastAsia"/>
                <w:bCs/>
                <w:vanish w:val="0"/>
                <w:szCs w:val="21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Cs w:val="21"/>
                <w:shd w:val="clear" w:color="auto" w:fill="FFFFFF"/>
              </w:rPr>
              <w:t>乙型肝炎病毒核心抗体校准品HBcAb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  <w:sz w:val="20"/>
                <w:szCs w:val="2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6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53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宋体" w:eastAsia="宋体" w:cs="宋体" w:hint="eastAsia"/>
                <w:bCs/>
                <w:vanish w:val="0"/>
                <w:szCs w:val="21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Cs w:val="21"/>
                <w:shd w:val="clear" w:color="auto" w:fill="FFFFFF"/>
              </w:rPr>
              <w:t>乙型肝炎病毒表面抗体校准品HBsAb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  <w:sz w:val="20"/>
                <w:szCs w:val="2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7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54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宋体" w:eastAsia="宋体" w:cs="宋体" w:hint="eastAsia"/>
                <w:bCs/>
                <w:vanish w:val="0"/>
                <w:szCs w:val="21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Cs w:val="21"/>
                <w:shd w:val="clear" w:color="auto" w:fill="FFFFFF"/>
              </w:rPr>
              <w:t>乙型肝炎病毒e抗原校准品HBeAg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  <w:sz w:val="20"/>
                <w:szCs w:val="2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8"/>
              <w:rPr>
                <w:rFonts w:ascii="宋体" w:eastAsia="宋体" w:cs="宋体"/>
                <w:color w:val="000000"/>
                <w:sz w:val="22"/>
              </w:rPr>
            </w:pPr>
            <w:r>
              <w:rPr>
                <w:rFonts w:ascii="宋体" w:eastAsia="宋体" w:cs="宋体"/>
                <w:color w:val="000000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  <w:r>
              <w:t>55</w:t>
            </w: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left"/>
              <w:rPr>
                <w:rFonts w:ascii="宋体" w:eastAsia="宋体" w:cs="宋体" w:hint="eastAsia"/>
                <w:bCs/>
                <w:vanish w:val="0"/>
                <w:szCs w:val="21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Cs w:val="21"/>
                <w:shd w:val="clear" w:color="auto" w:fill="FFFFFF"/>
              </w:rPr>
              <w:t>乙型肝炎病毒e抗体校准品HBeAb CAL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Fonts w:ascii="宋体" w:eastAsia="宋体" w:cs="宋体" w:hint="eastAsia"/>
                <w:bCs/>
                <w:vanish w:val="0"/>
                <w:sz w:val="20"/>
                <w:szCs w:val="20"/>
              </w:rPr>
            </w:pPr>
            <w:r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  <w:t>2mL×2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vanish w:val="0"/>
              </w:rPr>
            </w:pPr>
            <w:r>
              <w:rPr>
                <w:rFonts w:ascii="Times New Roman" w:eastAsia="宋体" w:hAnsi="Times New Roman" w:hint="eastAsia"/>
                <w:vanish w:val="0"/>
              </w:rPr>
              <w:t>盒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9"/>
              <w:rPr>
                <w:rFonts w:ascii="宋体" w:eastAsia="宋体" w:cs="宋体"/>
                <w:color w:val="000000"/>
                <w:sz w:val="22"/>
              </w:rPr>
            </w:pPr>
            <w:bookmarkEnd w:id="1"/>
            <w:r>
              <w:rPr>
                <w:rFonts w:ascii="宋体" w:eastAsia="宋体" w:cs="宋体"/>
                <w:color w:val="000000"/>
                <w:sz w:val="22"/>
              </w:rPr>
              <w:t>1</w:t>
            </w:r>
          </w:p>
        </w:tc>
      </w:tr>
      <w:t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</w:pPr>
          </w:p>
        </w:tc>
        <w:tc>
          <w:tcPr>
            <w:tcW w:w="4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jc w:val="left"/>
              <w:rPr>
                <w:rFonts w:ascii="Segoe UI" w:eastAsia="Segoe UI" w:hAnsi="Segoe UI"/>
                <w:bCs/>
                <w:vanish w:val="0"/>
                <w:color w:val="181D1F"/>
                <w:szCs w:val="21"/>
                <w:shd w:val="clear" w:color="auto" w:fill="FFFFFF"/>
              </w:rPr>
            </w:pPr>
            <w:r>
              <w:rPr>
                <w:rFonts w:ascii="Segoe UI" w:eastAsia="宋体" w:hAnsi="Segoe UI"/>
                <w:bCs/>
                <w:vanish w:val="0"/>
                <w:color w:val="181D1F"/>
                <w:szCs w:val="21"/>
                <w:shd w:val="clear" w:color="auto" w:fill="FFFFFF"/>
              </w:rPr>
              <w:t>限价总计：16.9万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22"/>
              <w:jc w:val="center"/>
              <w:rPr>
                <w:rFonts w:ascii="Segoe UI" w:eastAsia="Segoe UI" w:hAnsi="Segoe UI"/>
                <w:bCs/>
                <w:vanish w:val="0"/>
                <w:color w:val="181D1F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</w:tcPr>
          <w:p>
            <w:pPr>
              <w:pStyle w:val="22"/>
              <w:jc w:val="center"/>
              <w:rPr>
                <w:rFonts w:ascii="Times New Roman" w:eastAsia="宋体" w:hAnsi="Times New Roman"/>
                <w:vanish w:val="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9"/>
              <w:rPr>
                <w:rFonts w:ascii="宋体" w:eastAsia="宋体" w:cs="宋体"/>
                <w:color w:val="000000"/>
                <w:sz w:val="22"/>
              </w:rPr>
            </w:pPr>
          </w:p>
        </w:tc>
      </w:tr>
    </w:tbl>
    <w:p>
      <w:pPr>
        <w:rPr>
          <w:rFonts w:ascii="宋体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Segoe UI">
    <w:panose1 w:val="020B0502040204020203"/>
    <w:charset w:val="00"/>
    <w:family w:val="auto"/>
    <w:pitch w:val="variable"/>
    <w:sig w:usb0="E10022FF" w:usb1="C000E47F" w:usb2="00000029" w:usb3="00000000" w:csb0="200001DF" w:csb1="2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20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footer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character" w:styleId="17">
    <w:name w:val="page number"/>
  </w:style>
  <w:style w:type="character" w:styleId="18">
    <w:name w:val="endnote reference"/>
    <w:basedOn w:val="10"/>
    <w:rPr>
      <w:vertAlign w:val="superscript"/>
    </w:rPr>
  </w:style>
  <w:style w:type="paragraph" w:customStyle="1" w:styleId="19">
    <w:name w:val="样式 22 10 磅"/>
    <w:next w:val="1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21">
    <w:name w:val="样式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2">
    <w:name w:val="样式 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3">
    <w:name w:val="样式 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4">
    <w:name w:val="样式 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5">
    <w:name w:val="样式 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6">
    <w:name w:val="样式 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7">
    <w:name w:val="样式 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8">
    <w:name w:val="样式 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29">
    <w:name w:val="样式 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0">
    <w:name w:val="样式 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1">
    <w:name w:val="样式 1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2">
    <w:name w:val="样式 1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3">
    <w:name w:val="样式 1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4">
    <w:name w:val="样式 1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5">
    <w:name w:val="样式 1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6">
    <w:name w:val="样式 1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7">
    <w:name w:val="样式 1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8">
    <w:name w:val="样式 1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39">
    <w:name w:val="样式 1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0">
    <w:name w:val="样式 1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1">
    <w:name w:val="样式 2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2">
    <w:name w:val="样式 2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3">
    <w:name w:val="样式 2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4">
    <w:name w:val="样式 2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5">
    <w:name w:val="样式 2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6">
    <w:name w:val="样式 2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7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8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49">
    <w:name w:val="样式 2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0">
    <w:name w:val="样式 3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1">
    <w:name w:val="样式 3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2">
    <w:name w:val="样式 3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3">
    <w:name w:val="样式 3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4">
    <w:name w:val="样式 3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5">
    <w:name w:val="样式 3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6">
    <w:name w:val="样式 3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7">
    <w:name w:val="样式 3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8">
    <w:name w:val="样式 3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59">
    <w:name w:val="样式 3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0">
    <w:name w:val="样式 4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1">
    <w:name w:val="样式 4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2">
    <w:name w:val="样式 4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3">
    <w:name w:val="样式 4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4">
    <w:name w:val="样式 4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5">
    <w:name w:val="样式 4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6">
    <w:name w:val="样式 4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7">
    <w:name w:val="样式 4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8">
    <w:name w:val="样式 4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69">
    <w:name w:val="样式 4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0">
    <w:name w:val="样式 5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1">
    <w:name w:val="样式 5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2">
    <w:name w:val="样式 5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3">
    <w:name w:val="样式 5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4">
    <w:name w:val="样式 5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5">
    <w:name w:val="样式 5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6">
    <w:name w:val="样式 5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7">
    <w:name w:val="样式 5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8">
    <w:name w:val="样式 5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79">
    <w:name w:val="样式 5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0">
    <w:name w:val="样式 6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1">
    <w:name w:val="样式 6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2">
    <w:name w:val="样式 6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3">
    <w:name w:val="样式 6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4">
    <w:name w:val="样式 6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5">
    <w:name w:val="样式 6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6">
    <w:name w:val="样式 6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7">
    <w:name w:val="样式 6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8">
    <w:name w:val="样式 6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89">
    <w:name w:val="样式 6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0">
    <w:name w:val="样式 7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1">
    <w:name w:val="样式 7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2">
    <w:name w:val="样式 7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3">
    <w:name w:val="样式 7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4">
    <w:name w:val="样式 7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5">
    <w:name w:val="样式 7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6">
    <w:name w:val="样式 7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7">
    <w:name w:val="样式 7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8">
    <w:name w:val="样式 7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99">
    <w:name w:val="样式 7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0">
    <w:name w:val="样式 8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1">
    <w:name w:val="样式 8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2">
    <w:name w:val="样式 8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3">
    <w:name w:val="样式 8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4">
    <w:name w:val="样式 8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5">
    <w:name w:val="样式 8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6">
    <w:name w:val="样式 8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7">
    <w:name w:val="样式 8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8">
    <w:name w:val="样式 8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09">
    <w:name w:val="样式 8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0">
    <w:name w:val="样式 9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1">
    <w:name w:val="样式 9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2">
    <w:name w:val="样式 9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3">
    <w:name w:val="样式 9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4">
    <w:name w:val="样式 9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5">
    <w:name w:val="样式 9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6">
    <w:name w:val="样式 9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7">
    <w:name w:val="样式 9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8">
    <w:name w:val="样式 9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19">
    <w:name w:val="样式 9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0">
    <w:name w:val="样式 10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1">
    <w:name w:val="样式 10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2">
    <w:name w:val="样式 10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3">
    <w:name w:val="样式 10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4">
    <w:name w:val="样式 10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5">
    <w:name w:val="样式 10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6">
    <w:name w:val="样式 10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7">
    <w:name w:val="样式 10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8">
    <w:name w:val="样式 10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29">
    <w:name w:val="样式 10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0">
    <w:name w:val="样式 11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1">
    <w:name w:val="Table Paragraph"/>
    <w:next w:val="15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 w:val="0"/>
      <w:autoSpaceDN w:val="0"/>
      <w:bidi w:val="0"/>
      <w:adjustRightInd/>
      <w:snapToGrid/>
      <w:spacing w:before="2" w:beforeAutospacing="0" w:after="0" w:afterAutospacing="0" w:line="240" w:lineRule="auto"/>
      <w:ind w:left="0" w:right="0" w:firstLine="0"/>
      <w:contextualSpacing w:val="0"/>
      <w:jc w:val="center"/>
      <w:textAlignment w:val="auto"/>
      <w:outlineLvl w:val="9"/>
    </w:pPr>
    <w:rPr>
      <w:rFonts w:ascii="仿宋" w:eastAsia="仿宋" w:cs="仿宋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22"/>
      <w:szCs w:val="22"/>
      <w:u w:val="none" w:color="auto"/>
      <w:shd w:val="clear" w:color="auto" w:fill="auto"/>
      <w:vertAlign w:val="baseline"/>
      <w:em w:val="none"/>
      <w:lang w:val="zh-CN" w:eastAsia="zh-CN" w:bidi="ar-SA"/>
    </w:rPr>
  </w:style>
  <w:style w:type="paragraph" w:customStyle="1" w:styleId="132">
    <w:name w:val="样式 11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 w:val="0"/>
      <w:autoSpaceDN w:val="0"/>
      <w:bidi w:val="0"/>
      <w:adjustRightInd/>
      <w:snapToGrid/>
      <w:spacing w:before="2" w:beforeAutospacing="0" w:after="0" w:afterAutospacing="0" w:line="240" w:lineRule="auto"/>
      <w:ind w:left="0" w:right="0" w:firstLine="0"/>
      <w:contextualSpacing w:val="0"/>
      <w:jc w:val="center"/>
      <w:textAlignment w:val="auto"/>
      <w:outlineLvl w:val="9"/>
    </w:pPr>
    <w:rPr>
      <w:rFonts w:ascii="仿宋" w:eastAsia="仿宋" w:cs="仿宋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0"/>
      <w:position w:val="0"/>
      <w:sz w:val="22"/>
      <w:szCs w:val="22"/>
      <w:u w:val="none" w:color="auto"/>
      <w:shd w:val="clear" w:color="auto" w:fill="auto"/>
      <w:vertAlign w:val="baseline"/>
      <w:em w:val="none"/>
      <w:lang w:val="zh-CN" w:eastAsia="zh-CN" w:bidi="ar-SA"/>
    </w:rPr>
  </w:style>
  <w:style w:type="paragraph" w:customStyle="1" w:styleId="133">
    <w:name w:val="样式 11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4">
    <w:name w:val="样式 11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5">
    <w:name w:val="样式 113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6">
    <w:name w:val="样式 114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7">
    <w:name w:val="样式 115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8">
    <w:name w:val="样式 116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39">
    <w:name w:val="样式 11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40">
    <w:name w:val="样式 11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41">
    <w:name w:val="样式 119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42">
    <w:name w:val="样式 120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43">
    <w:name w:val="样式 121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  <w:style w:type="paragraph" w:customStyle="1" w:styleId="144">
    <w:name w:val="样式 122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Times New Roman" w:eastAsia="宋体" w:cs="Times New Roman" w:hAnsi="Times New Roman"/>
      <w:b w:val="0"/>
      <w:i w:val="0"/>
      <w:caps w:val="0"/>
      <w:smallCaps w:val="0"/>
      <w:strike w:val="0"/>
      <w:dstrike w:val="0"/>
      <w:snapToGrid/>
      <w:vanish w:val="0"/>
      <w:color w:val="auto"/>
      <w:spacing w:val="0"/>
      <w:w w:val="100"/>
      <w:kern w:val="2"/>
      <w:position w:val="0"/>
      <w:sz w:val="21"/>
      <w:szCs w:val="24"/>
      <w:u w:val="none" w:color="auto"/>
      <w:shd w:val="clear" w:color="auto" w:fill="auto"/>
      <w:vertAlign w:val="baseline"/>
      <w:em w:val="no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634</TotalTime>
  <Application>Yozo_Office</Application>
  <Pages>4</Pages>
  <Words>1395</Words>
  <Characters>1805</Characters>
  <Lines>348</Lines>
  <Paragraphs>319</Paragraphs>
  <CharactersWithSpaces>1819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冯强</dc:creator>
  <cp:lastModifiedBy>李紫萌</cp:lastModifiedBy>
  <cp:revision>0</cp:revision>
  <dcterms:created xsi:type="dcterms:W3CDTF">2025-07-16T06:21:43Z</dcterms:created>
  <dcterms:modified xsi:type="dcterms:W3CDTF">2025-11-26T01:34:21Z</dcterms:modified>
</cp:coreProperties>
</file>